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rPr>
          <w:rFonts w:hint="default" w:ascii="Calibri" w:hAnsi="Calibri" w:eastAsia="仿宋" w:cs="Calibri"/>
          <w:color w:val="auto"/>
          <w:kern w:val="0"/>
          <w:sz w:val="21"/>
          <w:szCs w:val="21"/>
          <w:lang w:val="en-US" w:eastAsia="zh-CN" w:bidi="ar"/>
        </w:rPr>
      </w:pPr>
      <w:r>
        <w:rPr>
          <w:rFonts w:hint="default" w:ascii="Calibri" w:hAnsi="Calibri" w:eastAsia="仿宋" w:cs="Calibri"/>
          <w:b/>
          <w:bCs/>
          <w:color w:val="auto"/>
          <w:kern w:val="0"/>
          <w:sz w:val="28"/>
          <w:szCs w:val="28"/>
          <w:lang w:val="en-US" w:eastAsia="zh-CN" w:bidi="ar"/>
        </w:rPr>
        <w:t>PME CHINA 2023 Scientific Research Achievement Promotion and Exhibition Zone</w:t>
      </w:r>
    </w:p>
    <w:p>
      <w:pPr>
        <w:keepNext w:val="0"/>
        <w:keepLines w:val="0"/>
        <w:pageBreakBefore w:val="0"/>
        <w:widowControl/>
        <w:kinsoku/>
        <w:wordWrap/>
        <w:overflowPunct/>
        <w:topLinePunct w:val="0"/>
        <w:autoSpaceDE/>
        <w:autoSpaceDN/>
        <w:bidi w:val="0"/>
        <w:adjustRightInd/>
        <w:snapToGrid/>
        <w:spacing w:line="360" w:lineRule="auto"/>
        <w:jc w:val="center"/>
        <w:rPr>
          <w:rFonts w:hint="default" w:ascii="Calibri" w:hAnsi="Calibri" w:eastAsia="仿宋" w:cs="Calibri"/>
          <w:b/>
          <w:bCs/>
          <w:color w:val="auto"/>
          <w:kern w:val="0"/>
          <w:sz w:val="28"/>
          <w:szCs w:val="28"/>
          <w:lang w:val="en-US" w:eastAsia="zh-CN" w:bidi="ar"/>
        </w:rPr>
      </w:pPr>
      <w:r>
        <w:rPr>
          <w:rFonts w:hint="default" w:ascii="Calibri" w:hAnsi="Calibri" w:eastAsia="仿宋" w:cs="Calibri"/>
          <w:b/>
          <w:bCs/>
          <w:color w:val="auto"/>
          <w:kern w:val="0"/>
          <w:sz w:val="28"/>
          <w:szCs w:val="28"/>
          <w:lang w:val="en-US" w:eastAsia="zh-CN" w:bidi="ar"/>
        </w:rPr>
        <w:t xml:space="preserve">Recruitment </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color w:val="auto"/>
          <w:kern w:val="0"/>
          <w:sz w:val="21"/>
          <w:szCs w:val="21"/>
          <w:lang w:val="en-US" w:eastAsia="zh-CN" w:bidi="ar"/>
        </w:rPr>
      </w:pPr>
      <w:bookmarkStart w:id="0" w:name="_GoBack"/>
      <w:bookmarkEnd w:id="0"/>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rPr>
          <w:rFonts w:hint="default" w:ascii="Calibri" w:hAnsi="Calibri" w:eastAsia="仿宋" w:cs="Calibri"/>
          <w:b/>
          <w:bCs/>
          <w:color w:val="auto"/>
          <w:kern w:val="0"/>
          <w:sz w:val="21"/>
          <w:szCs w:val="21"/>
          <w:lang w:val="en-US" w:eastAsia="zh-CN" w:bidi="ar"/>
        </w:rPr>
      </w:pPr>
      <w:r>
        <w:rPr>
          <w:rFonts w:hint="default" w:ascii="Calibri" w:hAnsi="Calibri" w:eastAsia="仿宋" w:cs="Calibri"/>
          <w:b/>
          <w:bCs/>
          <w:color w:val="auto"/>
          <w:kern w:val="0"/>
          <w:sz w:val="24"/>
          <w:szCs w:val="24"/>
          <w:lang w:val="en-US" w:eastAsia="zh-CN" w:bidi="ar"/>
        </w:rPr>
        <w:t>Project Background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rPr>
          <w:rFonts w:hint="default" w:ascii="Calibri" w:hAnsi="Calibri" w:eastAsia="仿宋" w:cs="Calibri"/>
          <w:color w:val="auto"/>
          <w:kern w:val="0"/>
          <w:sz w:val="21"/>
          <w:szCs w:val="21"/>
          <w:lang w:val="en-US" w:eastAsia="zh-CN" w:bidi="ar"/>
        </w:rPr>
      </w:pPr>
      <w:r>
        <w:rPr>
          <w:rFonts w:hint="eastAsia" w:ascii="Calibri" w:hAnsi="Calibri" w:eastAsia="仿宋" w:cs="Calibri"/>
          <w:b w:val="0"/>
          <w:bCs w:val="0"/>
          <w:color w:val="auto"/>
          <w:kern w:val="0"/>
          <w:sz w:val="21"/>
          <w:szCs w:val="21"/>
          <w:lang w:val="en-US" w:eastAsia="zh-CN" w:bidi="ar"/>
        </w:rPr>
        <w:t>The organizer of</w:t>
      </w:r>
      <w:r>
        <w:rPr>
          <w:rFonts w:hint="eastAsia" w:ascii="Calibri" w:hAnsi="Calibri" w:eastAsia="仿宋" w:cs="Calibri"/>
          <w:b w:val="0"/>
          <w:bCs w:val="0"/>
          <w:color w:val="auto"/>
          <w:kern w:val="0"/>
          <w:sz w:val="24"/>
          <w:szCs w:val="24"/>
          <w:lang w:val="en-US" w:eastAsia="zh-CN" w:bidi="ar"/>
        </w:rPr>
        <w:t xml:space="preserve"> </w:t>
      </w:r>
      <w:r>
        <w:rPr>
          <w:rFonts w:hint="default" w:ascii="Calibri" w:hAnsi="Calibri" w:eastAsia="仿宋" w:cs="Calibri"/>
          <w:b w:val="0"/>
          <w:bCs w:val="0"/>
          <w:color w:val="auto"/>
          <w:kern w:val="0"/>
          <w:sz w:val="21"/>
          <w:szCs w:val="21"/>
          <w:lang w:val="en-US" w:eastAsia="zh-CN" w:bidi="ar"/>
        </w:rPr>
        <w:t>P</w:t>
      </w:r>
      <w:r>
        <w:rPr>
          <w:rFonts w:hint="default" w:ascii="Calibri" w:hAnsi="Calibri" w:eastAsia="仿宋" w:cs="Calibri"/>
          <w:color w:val="auto"/>
          <w:kern w:val="0"/>
          <w:sz w:val="21"/>
          <w:szCs w:val="21"/>
          <w:lang w:val="en-US" w:eastAsia="zh-CN" w:bidi="ar"/>
        </w:rPr>
        <w:t xml:space="preserve">ME CHINA 2023 has specially planned the "Exhibition </w:t>
      </w:r>
      <w:r>
        <w:rPr>
          <w:rFonts w:hint="eastAsia" w:ascii="Calibri" w:hAnsi="Calibri" w:eastAsia="仿宋" w:cs="Calibri"/>
          <w:color w:val="auto"/>
          <w:kern w:val="0"/>
          <w:sz w:val="21"/>
          <w:szCs w:val="21"/>
          <w:lang w:val="en-US" w:eastAsia="zh-CN" w:bidi="ar"/>
        </w:rPr>
        <w:t>Zone</w:t>
      </w:r>
      <w:r>
        <w:rPr>
          <w:rFonts w:hint="default" w:ascii="Calibri" w:hAnsi="Calibri" w:eastAsia="仿宋" w:cs="Calibri"/>
          <w:color w:val="auto"/>
          <w:kern w:val="0"/>
          <w:sz w:val="21"/>
          <w:szCs w:val="21"/>
          <w:lang w:val="en-US" w:eastAsia="zh-CN" w:bidi="ar"/>
        </w:rPr>
        <w:t xml:space="preserve"> for Achievements of Universities and Scientific Research Institutions", with the aim of showcasing the most advanced technological means and achievements in the field of precision machining, and jointly promoting the cooperation and development of the integration of industry, academia, research and application in the field of precision machining.</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left"/>
        <w:rPr>
          <w:rFonts w:hint="default" w:eastAsia="仿宋" w:cs="Calibri" w:asciiTheme="minorAscii" w:hAnsiTheme="minorAscii"/>
          <w:b/>
          <w:bCs/>
          <w:color w:val="auto"/>
          <w:kern w:val="0"/>
          <w:sz w:val="24"/>
          <w:szCs w:val="24"/>
          <w:lang w:val="en-US" w:eastAsia="zh-CN" w:bidi="ar"/>
        </w:rPr>
      </w:pPr>
      <w:r>
        <w:rPr>
          <w:rFonts w:hint="default" w:eastAsia="仿宋" w:cs="Calibri" w:asciiTheme="minorAscii" w:hAnsiTheme="minorAscii"/>
          <w:b/>
          <w:bCs/>
          <w:color w:val="auto"/>
          <w:kern w:val="0"/>
          <w:sz w:val="24"/>
          <w:szCs w:val="24"/>
          <w:lang w:val="en-US" w:eastAsia="zh-CN" w:bidi="ar"/>
        </w:rPr>
        <w:t xml:space="preserve">Basic </w:t>
      </w:r>
      <w:r>
        <w:rPr>
          <w:rFonts w:hint="eastAsia" w:eastAsia="仿宋" w:cs="Calibri" w:asciiTheme="minorAscii" w:hAnsiTheme="minorAscii"/>
          <w:b/>
          <w:bCs/>
          <w:color w:val="auto"/>
          <w:kern w:val="0"/>
          <w:sz w:val="24"/>
          <w:szCs w:val="24"/>
          <w:lang w:val="en-US" w:eastAsia="zh-CN" w:bidi="ar"/>
        </w:rPr>
        <w:t>I</w:t>
      </w:r>
      <w:r>
        <w:rPr>
          <w:rFonts w:hint="default" w:eastAsia="仿宋" w:cs="Calibri" w:asciiTheme="minorAscii" w:hAnsiTheme="minorAscii"/>
          <w:b/>
          <w:bCs/>
          <w:color w:val="auto"/>
          <w:kern w:val="0"/>
          <w:sz w:val="24"/>
          <w:szCs w:val="24"/>
          <w:lang w:val="en-US" w:eastAsia="zh-CN" w:bidi="ar"/>
        </w:rPr>
        <w:t xml:space="preserve">nformation of the </w:t>
      </w:r>
      <w:r>
        <w:rPr>
          <w:rFonts w:hint="eastAsia" w:eastAsia="仿宋" w:cs="Calibri" w:asciiTheme="minorAscii" w:hAnsiTheme="minorAscii"/>
          <w:b/>
          <w:bCs/>
          <w:color w:val="auto"/>
          <w:kern w:val="0"/>
          <w:sz w:val="24"/>
          <w:szCs w:val="24"/>
          <w:lang w:val="en-US" w:eastAsia="zh-CN" w:bidi="ar"/>
        </w:rPr>
        <w:t>E</w:t>
      </w:r>
      <w:r>
        <w:rPr>
          <w:rFonts w:hint="default" w:eastAsia="仿宋" w:cs="Calibri" w:asciiTheme="minorAscii" w:hAnsiTheme="minorAscii"/>
          <w:b/>
          <w:bCs/>
          <w:color w:val="auto"/>
          <w:kern w:val="0"/>
          <w:sz w:val="24"/>
          <w:szCs w:val="24"/>
          <w:lang w:val="en-US" w:eastAsia="zh-CN" w:bidi="ar"/>
        </w:rPr>
        <w:t>xhibition:</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Exhibition time: October 9-11, 2023</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 xml:space="preserve">Exhibition </w:t>
      </w:r>
      <w:r>
        <w:rPr>
          <w:rFonts w:hint="eastAsia" w:ascii="Calibri" w:hAnsi="Calibri" w:eastAsia="仿宋" w:cs="Calibri"/>
          <w:color w:val="auto"/>
          <w:kern w:val="0"/>
          <w:sz w:val="21"/>
          <w:szCs w:val="21"/>
          <w:lang w:val="en-US" w:eastAsia="zh-CN" w:bidi="ar"/>
        </w:rPr>
        <w:t>venue</w:t>
      </w:r>
      <w:r>
        <w:rPr>
          <w:rFonts w:hint="default" w:ascii="Calibri" w:hAnsi="Calibri" w:eastAsia="仿宋" w:cs="Calibri"/>
          <w:color w:val="auto"/>
          <w:kern w:val="0"/>
          <w:sz w:val="21"/>
          <w:szCs w:val="21"/>
          <w:lang w:val="en-US" w:eastAsia="zh-CN" w:bidi="ar"/>
        </w:rPr>
        <w:t xml:space="preserve">: Shanghai World Expo Exhibition </w:t>
      </w:r>
      <w:r>
        <w:rPr>
          <w:rFonts w:hint="eastAsia" w:ascii="Calibri" w:hAnsi="Calibri" w:eastAsia="仿宋" w:cs="Calibri"/>
          <w:color w:val="auto"/>
          <w:kern w:val="0"/>
          <w:sz w:val="21"/>
          <w:szCs w:val="21"/>
          <w:lang w:val="en-US" w:eastAsia="zh-CN" w:bidi="ar"/>
        </w:rPr>
        <w:t>Center</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left"/>
        <w:rPr>
          <w:rFonts w:hint="default" w:eastAsia="仿宋" w:cs="Calibri" w:asciiTheme="minorAscii" w:hAnsiTheme="minorAscii"/>
          <w:b/>
          <w:bCs/>
          <w:color w:val="auto"/>
          <w:kern w:val="0"/>
          <w:sz w:val="24"/>
          <w:szCs w:val="24"/>
          <w:lang w:val="en-US" w:eastAsia="zh-CN" w:bidi="ar"/>
        </w:rPr>
      </w:pPr>
      <w:r>
        <w:rPr>
          <w:rFonts w:hint="default" w:eastAsia="仿宋" w:cs="Calibri" w:asciiTheme="minorAscii" w:hAnsiTheme="minorAscii"/>
          <w:b/>
          <w:bCs/>
          <w:color w:val="auto"/>
          <w:kern w:val="0"/>
          <w:sz w:val="24"/>
          <w:szCs w:val="24"/>
          <w:lang w:val="en-US" w:eastAsia="zh-CN" w:bidi="ar"/>
        </w:rPr>
        <w:t>Exhibition Scope of Special Zone</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Precision and ultra precision machining technology, advanced equipment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left"/>
        <w:rPr>
          <w:rFonts w:hint="default" w:eastAsia="仿宋" w:cs="Calibri" w:asciiTheme="minorAscii" w:hAnsiTheme="minorAscii"/>
          <w:b/>
          <w:bCs/>
          <w:color w:val="auto"/>
          <w:kern w:val="0"/>
          <w:sz w:val="24"/>
          <w:szCs w:val="24"/>
          <w:lang w:val="en-US" w:eastAsia="zh-CN" w:bidi="ar"/>
        </w:rPr>
      </w:pPr>
      <w:r>
        <w:rPr>
          <w:rFonts w:hint="default" w:eastAsia="仿宋" w:cs="Calibri" w:asciiTheme="minorAscii" w:hAnsiTheme="minorAscii"/>
          <w:b/>
          <w:bCs/>
          <w:color w:val="auto"/>
          <w:kern w:val="0"/>
          <w:sz w:val="24"/>
          <w:szCs w:val="24"/>
          <w:lang w:val="en-US" w:eastAsia="zh-CN" w:bidi="ar"/>
        </w:rPr>
        <w:t xml:space="preserve">Declaration </w:t>
      </w:r>
      <w:r>
        <w:rPr>
          <w:rFonts w:hint="eastAsia" w:eastAsia="仿宋" w:cs="Calibri" w:asciiTheme="minorAscii" w:hAnsiTheme="minorAscii"/>
          <w:b/>
          <w:bCs/>
          <w:color w:val="auto"/>
          <w:kern w:val="0"/>
          <w:sz w:val="24"/>
          <w:szCs w:val="24"/>
          <w:lang w:val="en-US" w:eastAsia="zh-CN" w:bidi="ar"/>
        </w:rPr>
        <w:t>R</w:t>
      </w:r>
      <w:r>
        <w:rPr>
          <w:rFonts w:hint="default" w:eastAsia="仿宋" w:cs="Calibri" w:asciiTheme="minorAscii" w:hAnsiTheme="minorAscii"/>
          <w:b/>
          <w:bCs/>
          <w:color w:val="auto"/>
          <w:kern w:val="0"/>
          <w:sz w:val="24"/>
          <w:szCs w:val="24"/>
          <w:lang w:val="en-US" w:eastAsia="zh-CN" w:bidi="ar"/>
        </w:rPr>
        <w:t>equirements</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The applicant must be a university, research institute, national key laboratory, etc</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b/>
          <w:bCs/>
          <w:color w:val="auto"/>
          <w:kern w:val="0"/>
          <w:sz w:val="24"/>
          <w:szCs w:val="24"/>
          <w:lang w:val="en-US" w:eastAsia="zh-CN" w:bidi="ar"/>
        </w:rPr>
      </w:pPr>
      <w:r>
        <w:rPr>
          <w:rFonts w:hint="default" w:ascii="Calibri" w:hAnsi="Calibri" w:eastAsia="仿宋" w:cs="Calibri"/>
          <w:b/>
          <w:bCs/>
          <w:color w:val="auto"/>
          <w:kern w:val="0"/>
          <w:sz w:val="24"/>
          <w:szCs w:val="24"/>
          <w:lang w:val="en-US" w:eastAsia="zh-CN" w:bidi="ar"/>
        </w:rPr>
        <w:t>5</w:t>
      </w:r>
      <w:r>
        <w:rPr>
          <w:rFonts w:hint="eastAsia" w:ascii="Calibri" w:hAnsi="Calibri" w:eastAsia="仿宋" w:cs="Calibri"/>
          <w:b/>
          <w:bCs/>
          <w:color w:val="auto"/>
          <w:kern w:val="0"/>
          <w:sz w:val="24"/>
          <w:szCs w:val="24"/>
          <w:lang w:val="en-US" w:eastAsia="zh-CN" w:bidi="ar"/>
        </w:rPr>
        <w:t>.</w:t>
      </w:r>
      <w:r>
        <w:rPr>
          <w:rFonts w:hint="default" w:ascii="Calibri" w:hAnsi="Calibri" w:eastAsia="仿宋" w:cs="Calibri"/>
          <w:b/>
          <w:bCs/>
          <w:color w:val="auto"/>
          <w:kern w:val="0"/>
          <w:sz w:val="24"/>
          <w:szCs w:val="24"/>
          <w:lang w:val="en-US" w:eastAsia="zh-CN" w:bidi="ar"/>
        </w:rPr>
        <w:t xml:space="preserve"> Featured Services in the Achievement Exhibition Area</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b/>
          <w:bCs/>
          <w:color w:val="auto"/>
          <w:kern w:val="0"/>
          <w:sz w:val="21"/>
          <w:szCs w:val="21"/>
          <w:lang w:val="en-US" w:eastAsia="zh-CN" w:bidi="ar"/>
        </w:rPr>
      </w:pPr>
      <w:r>
        <w:rPr>
          <w:rFonts w:hint="default" w:ascii="Calibri" w:hAnsi="Calibri" w:eastAsia="仿宋" w:cs="Calibri"/>
          <w:b/>
          <w:bCs/>
          <w:color w:val="auto"/>
          <w:kern w:val="0"/>
          <w:sz w:val="21"/>
          <w:szCs w:val="21"/>
          <w:lang w:val="en-US" w:eastAsia="zh-CN" w:bidi="ar"/>
        </w:rPr>
        <w:t>1. Display format of the special area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leftChars="0" w:hanging="420" w:firstLineChars="0"/>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Equipment/physical object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420" w:leftChars="0" w:hanging="420" w:firstLineChars="0"/>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Display boards and promotional materials</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420" w:leftChars="0" w:hanging="420" w:firstLineChars="0"/>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Audiovisual materials</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420" w:leftChars="0" w:hanging="420" w:firstLineChars="0"/>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Achievement presentation report</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b/>
          <w:bCs/>
          <w:color w:val="auto"/>
          <w:kern w:val="0"/>
          <w:sz w:val="21"/>
          <w:szCs w:val="21"/>
          <w:lang w:val="en-US" w:eastAsia="zh-CN" w:bidi="ar"/>
        </w:rPr>
      </w:pPr>
      <w:r>
        <w:rPr>
          <w:rFonts w:hint="default" w:ascii="Calibri" w:hAnsi="Calibri" w:eastAsia="仿宋" w:cs="Calibri"/>
          <w:b/>
          <w:bCs/>
          <w:color w:val="auto"/>
          <w:kern w:val="0"/>
          <w:sz w:val="21"/>
          <w:szCs w:val="21"/>
          <w:lang w:val="en-US" w:eastAsia="zh-CN" w:bidi="ar"/>
        </w:rPr>
        <w:t>2. Promotion</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The "Achievement Exhibition Zone" will be the highlight of the exhibition, and a special column will be produced for key promotion.</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During the exhibition, designated media will conduct on-site interviews (reporting+live streaming)</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b/>
          <w:bCs/>
          <w:color w:val="auto"/>
          <w:kern w:val="0"/>
          <w:sz w:val="21"/>
          <w:szCs w:val="21"/>
          <w:lang w:val="en-US" w:eastAsia="zh-CN" w:bidi="ar"/>
        </w:rPr>
      </w:pPr>
      <w:r>
        <w:rPr>
          <w:rFonts w:hint="default" w:ascii="Calibri" w:hAnsi="Calibri" w:eastAsia="仿宋" w:cs="Calibri"/>
          <w:b/>
          <w:bCs/>
          <w:color w:val="auto"/>
          <w:kern w:val="0"/>
          <w:sz w:val="21"/>
          <w:szCs w:val="21"/>
          <w:lang w:val="en-US" w:eastAsia="zh-CN" w:bidi="ar"/>
        </w:rPr>
        <w:t xml:space="preserve">3. Promotion </w:t>
      </w:r>
      <w:r>
        <w:rPr>
          <w:rFonts w:hint="eastAsia" w:ascii="Calibri" w:hAnsi="Calibri" w:eastAsia="仿宋" w:cs="Calibri"/>
          <w:b/>
          <w:bCs/>
          <w:color w:val="auto"/>
          <w:kern w:val="0"/>
          <w:sz w:val="21"/>
          <w:szCs w:val="21"/>
          <w:lang w:val="en-US" w:eastAsia="zh-CN" w:bidi="ar"/>
        </w:rPr>
        <w:t>w</w:t>
      </w:r>
      <w:r>
        <w:rPr>
          <w:rFonts w:hint="default" w:ascii="Calibri" w:hAnsi="Calibri" w:eastAsia="仿宋" w:cs="Calibri"/>
          <w:b/>
          <w:bCs/>
          <w:color w:val="auto"/>
          <w:kern w:val="0"/>
          <w:sz w:val="21"/>
          <w:szCs w:val="21"/>
          <w:lang w:val="en-US" w:eastAsia="zh-CN" w:bidi="ar"/>
        </w:rPr>
        <w:t>ork</w:t>
      </w:r>
    </w:p>
    <w:p>
      <w:pPr>
        <w:keepNext w:val="0"/>
        <w:keepLines w:val="0"/>
        <w:pageBreakBefore w:val="0"/>
        <w:widowControl/>
        <w:kinsoku/>
        <w:wordWrap/>
        <w:overflowPunct/>
        <w:topLinePunct w:val="0"/>
        <w:autoSpaceDE/>
        <w:autoSpaceDN/>
        <w:bidi w:val="0"/>
        <w:adjustRightInd/>
        <w:snapToGrid/>
        <w:spacing w:line="360" w:lineRule="auto"/>
        <w:jc w:val="left"/>
        <w:rPr>
          <w:rFonts w:hint="default" w:ascii="Calibri" w:hAnsi="Calibri" w:eastAsia="仿宋" w:cs="Calibri"/>
          <w:color w:val="auto"/>
          <w:kern w:val="0"/>
          <w:sz w:val="21"/>
          <w:szCs w:val="21"/>
          <w:lang w:val="en-US" w:eastAsia="zh-CN" w:bidi="ar"/>
        </w:rPr>
      </w:pPr>
      <w:r>
        <w:rPr>
          <w:rFonts w:hint="default" w:ascii="Calibri" w:hAnsi="Calibri" w:eastAsia="仿宋" w:cs="Calibri"/>
          <w:color w:val="auto"/>
          <w:kern w:val="0"/>
          <w:sz w:val="21"/>
          <w:szCs w:val="21"/>
          <w:lang w:val="en-US" w:eastAsia="zh-CN" w:bidi="ar"/>
        </w:rPr>
        <w:t>Establish a dedicated service team before/during the exhibition to promote, invite, and coordinate work</w:t>
      </w: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b/>
          <w:bCs/>
          <w:color w:val="auto"/>
          <w:kern w:val="0"/>
          <w:sz w:val="21"/>
          <w:szCs w:val="21"/>
          <w:lang w:val="en-US" w:eastAsia="zh-CN" w:bidi="ar"/>
        </w:rPr>
      </w:pPr>
      <w:r>
        <w:rPr>
          <w:rFonts w:hint="default" w:eastAsia="仿宋" w:cs="仿宋" w:asciiTheme="minorAscii" w:hAnsiTheme="minorAscii"/>
          <w:b/>
          <w:bCs/>
          <w:color w:val="auto"/>
          <w:kern w:val="0"/>
          <w:sz w:val="21"/>
          <w:szCs w:val="21"/>
          <w:lang w:val="en-US" w:eastAsia="zh-CN" w:bidi="ar"/>
        </w:rPr>
        <w:t xml:space="preserve">4. Achievement </w:t>
      </w:r>
      <w:r>
        <w:rPr>
          <w:rFonts w:hint="eastAsia" w:eastAsia="仿宋" w:cs="仿宋" w:asciiTheme="minorAscii" w:hAnsiTheme="minorAscii"/>
          <w:b/>
          <w:bCs/>
          <w:color w:val="auto"/>
          <w:kern w:val="0"/>
          <w:sz w:val="21"/>
          <w:szCs w:val="21"/>
          <w:lang w:val="en-US" w:eastAsia="zh-CN" w:bidi="ar"/>
        </w:rPr>
        <w:t>p</w:t>
      </w:r>
      <w:r>
        <w:rPr>
          <w:rFonts w:hint="default" w:eastAsia="仿宋" w:cs="仿宋" w:asciiTheme="minorAscii" w:hAnsiTheme="minorAscii"/>
          <w:b/>
          <w:bCs/>
          <w:color w:val="auto"/>
          <w:kern w:val="0"/>
          <w:sz w:val="21"/>
          <w:szCs w:val="21"/>
          <w:lang w:val="en-US" w:eastAsia="zh-CN" w:bidi="ar"/>
        </w:rPr>
        <w:t>resentation</w:t>
      </w: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1"/>
          <w:szCs w:val="21"/>
          <w:lang w:val="en-US" w:eastAsia="zh-CN" w:bidi="ar"/>
        </w:rPr>
      </w:pPr>
      <w:r>
        <w:rPr>
          <w:rFonts w:hint="default" w:eastAsia="仿宋" w:cs="仿宋" w:asciiTheme="minorAscii" w:hAnsiTheme="minorAscii"/>
          <w:color w:val="auto"/>
          <w:kern w:val="0"/>
          <w:sz w:val="21"/>
          <w:szCs w:val="21"/>
          <w:lang w:val="en-US" w:eastAsia="zh-CN" w:bidi="ar"/>
        </w:rPr>
        <w:t>Professional forums for achievement display and sharing</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left"/>
        <w:rPr>
          <w:rFonts w:hint="default" w:eastAsia="仿宋" w:cs="仿宋" w:asciiTheme="minorAscii" w:hAnsiTheme="minorAscii"/>
          <w:b/>
          <w:bCs/>
          <w:color w:val="auto"/>
          <w:kern w:val="0"/>
          <w:sz w:val="21"/>
          <w:szCs w:val="21"/>
          <w:lang w:val="en-US" w:eastAsia="zh-CN" w:bidi="ar"/>
        </w:rPr>
      </w:pPr>
      <w:r>
        <w:rPr>
          <w:rFonts w:hint="default" w:eastAsia="仿宋" w:cs="仿宋" w:asciiTheme="minorAscii" w:hAnsiTheme="minorAscii"/>
          <w:b/>
          <w:bCs/>
          <w:color w:val="auto"/>
          <w:kern w:val="0"/>
          <w:sz w:val="21"/>
          <w:szCs w:val="21"/>
          <w:lang w:val="en-US" w:eastAsia="zh-CN" w:bidi="ar"/>
        </w:rPr>
        <w:t>Related policies</w:t>
      </w: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1"/>
          <w:szCs w:val="21"/>
          <w:lang w:val="en-US" w:eastAsia="zh-CN" w:bidi="ar"/>
        </w:rPr>
      </w:pPr>
      <w:r>
        <w:rPr>
          <w:rFonts w:hint="default" w:eastAsia="仿宋" w:cs="仿宋" w:asciiTheme="minorAscii" w:hAnsiTheme="minorAscii"/>
          <w:color w:val="auto"/>
          <w:kern w:val="0"/>
          <w:sz w:val="21"/>
          <w:szCs w:val="21"/>
          <w:lang w:val="en-US" w:eastAsia="zh-CN" w:bidi="ar"/>
        </w:rPr>
        <w:t>Display fee: The organizer provides a free dedicated area for display</w:t>
      </w: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b/>
          <w:bCs/>
          <w:color w:val="auto"/>
          <w:kern w:val="0"/>
          <w:sz w:val="21"/>
          <w:szCs w:val="21"/>
          <w:lang w:val="en-US" w:eastAsia="zh-CN" w:bidi="ar"/>
        </w:rPr>
      </w:pPr>
      <w:r>
        <w:rPr>
          <w:rFonts w:hint="eastAsia" w:eastAsia="仿宋" w:cs="仿宋" w:asciiTheme="minorAscii" w:hAnsiTheme="minorAscii"/>
          <w:b/>
          <w:bCs/>
          <w:color w:val="auto"/>
          <w:kern w:val="0"/>
          <w:sz w:val="21"/>
          <w:szCs w:val="21"/>
          <w:lang w:val="en-US" w:eastAsia="zh-CN" w:bidi="ar"/>
        </w:rPr>
        <w:t>6.</w:t>
      </w:r>
      <w:r>
        <w:rPr>
          <w:rFonts w:hint="default" w:eastAsia="仿宋" w:cs="仿宋" w:asciiTheme="minorAscii" w:hAnsiTheme="minorAscii"/>
          <w:b/>
          <w:bCs/>
          <w:color w:val="auto"/>
          <w:kern w:val="0"/>
          <w:sz w:val="21"/>
          <w:szCs w:val="21"/>
          <w:lang w:val="en-US" w:eastAsia="zh-CN" w:bidi="ar"/>
        </w:rPr>
        <w:t xml:space="preserve"> Contact person for special zone declaration</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eastAsia="仿宋" w:cs="仿宋" w:asciiTheme="minorAscii" w:hAnsiTheme="minorAscii"/>
          <w:color w:val="auto"/>
          <w:kern w:val="0"/>
          <w:sz w:val="21"/>
          <w:szCs w:val="21"/>
          <w:lang w:val="en-US" w:eastAsia="zh-CN" w:bidi="ar"/>
        </w:rPr>
      </w:pPr>
      <w:r>
        <w:rPr>
          <w:rFonts w:hint="eastAsia" w:eastAsia="仿宋" w:cs="仿宋" w:asciiTheme="minorAscii" w:hAnsiTheme="minorAscii"/>
          <w:color w:val="auto"/>
          <w:kern w:val="0"/>
          <w:sz w:val="21"/>
          <w:szCs w:val="21"/>
          <w:lang w:val="en-US" w:eastAsia="zh-CN" w:bidi="ar"/>
        </w:rPr>
        <w:t xml:space="preserve">Doria Fang </w:t>
      </w: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1"/>
          <w:szCs w:val="21"/>
          <w:lang w:val="en-US" w:eastAsia="zh-CN" w:bidi="ar"/>
        </w:rPr>
      </w:pPr>
      <w:r>
        <w:rPr>
          <w:rFonts w:hint="eastAsia" w:eastAsia="仿宋" w:cs="仿宋" w:asciiTheme="minorAscii" w:hAnsiTheme="minorAscii"/>
          <w:color w:val="auto"/>
          <w:kern w:val="0"/>
          <w:sz w:val="21"/>
          <w:szCs w:val="21"/>
          <w:lang w:val="en-US" w:eastAsia="zh-CN" w:bidi="ar"/>
        </w:rPr>
        <w:t>Phone:</w:t>
      </w:r>
      <w:r>
        <w:rPr>
          <w:rFonts w:hint="default" w:eastAsia="仿宋" w:cs="仿宋" w:asciiTheme="minorAscii" w:hAnsiTheme="minorAscii"/>
          <w:color w:val="auto"/>
          <w:kern w:val="0"/>
          <w:sz w:val="21"/>
          <w:szCs w:val="21"/>
          <w:lang w:val="en-US" w:eastAsia="zh-CN" w:bidi="ar"/>
        </w:rPr>
        <w:t xml:space="preserve"> </w:t>
      </w:r>
      <w:r>
        <w:rPr>
          <w:rFonts w:hint="eastAsia" w:eastAsia="仿宋" w:cs="仿宋" w:asciiTheme="minorAscii" w:hAnsiTheme="minorAscii"/>
          <w:color w:val="auto"/>
          <w:kern w:val="0"/>
          <w:sz w:val="21"/>
          <w:szCs w:val="21"/>
          <w:lang w:val="en-US" w:eastAsia="zh-CN" w:bidi="ar"/>
        </w:rPr>
        <w:t xml:space="preserve">+86 10 </w:t>
      </w:r>
      <w:r>
        <w:rPr>
          <w:rFonts w:hint="default" w:eastAsia="仿宋" w:cs="仿宋" w:asciiTheme="minorAscii" w:hAnsiTheme="minorAscii"/>
          <w:color w:val="auto"/>
          <w:kern w:val="0"/>
          <w:sz w:val="21"/>
          <w:szCs w:val="21"/>
          <w:lang w:val="en-US" w:eastAsia="zh-CN" w:bidi="ar"/>
        </w:rPr>
        <w:t>5867 7017</w:t>
      </w: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1"/>
          <w:szCs w:val="21"/>
          <w:lang w:val="en-US" w:eastAsia="zh-CN" w:bidi="ar"/>
        </w:rPr>
      </w:pPr>
      <w:r>
        <w:rPr>
          <w:rFonts w:hint="eastAsia" w:eastAsia="仿宋" w:cs="仿宋" w:asciiTheme="minorAscii" w:hAnsiTheme="minorAscii"/>
          <w:color w:val="auto"/>
          <w:kern w:val="0"/>
          <w:sz w:val="21"/>
          <w:szCs w:val="21"/>
          <w:lang w:val="en-US" w:eastAsia="zh-CN" w:bidi="ar"/>
        </w:rPr>
        <w:t>Email: doria.fang@hjtexpo.com</w:t>
      </w: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1"/>
          <w:szCs w:val="21"/>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1"/>
          <w:szCs w:val="21"/>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1"/>
          <w:szCs w:val="21"/>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eastAsia="仿宋" w:cs="仿宋" w:asciiTheme="minorAscii" w:hAnsiTheme="minorAscii"/>
          <w:color w:val="auto"/>
          <w:kern w:val="0"/>
          <w:sz w:val="24"/>
          <w:szCs w:val="24"/>
          <w:lang w:val="en-US" w:eastAsia="zh-CN" w:bidi="ar"/>
        </w:rPr>
      </w:pPr>
      <w:r>
        <w:rPr>
          <w:rFonts w:hint="eastAsia" w:eastAsia="仿宋" w:cs="仿宋" w:asciiTheme="minorAscii" w:hAnsiTheme="minorAscii"/>
          <w:color w:val="auto"/>
          <w:kern w:val="0"/>
          <w:sz w:val="21"/>
          <w:szCs w:val="21"/>
          <w:lang w:val="en-US" w:eastAsia="zh-CN" w:bidi="ar"/>
        </w:rPr>
        <w:t xml:space="preserve">                                                   </w:t>
      </w:r>
      <w:r>
        <w:rPr>
          <w:rFonts w:hint="eastAsia" w:eastAsia="仿宋" w:cs="仿宋" w:asciiTheme="minorAscii" w:hAnsiTheme="minorAscii"/>
          <w:color w:val="auto"/>
          <w:kern w:val="0"/>
          <w:sz w:val="24"/>
          <w:szCs w:val="24"/>
          <w:lang w:val="en-US" w:eastAsia="zh-CN" w:bidi="ar"/>
        </w:rPr>
        <w:t>PME CHINA 2023 Committee</w:t>
      </w: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r>
        <w:rPr>
          <w:rFonts w:hint="eastAsia" w:eastAsia="仿宋" w:cs="仿宋" w:asciiTheme="minorAscii" w:hAnsiTheme="minorAscii"/>
          <w:color w:val="auto"/>
          <w:kern w:val="0"/>
          <w:sz w:val="24"/>
          <w:szCs w:val="24"/>
          <w:lang w:val="en-US" w:eastAsia="zh-CN" w:bidi="ar"/>
        </w:rPr>
        <w:t xml:space="preserve">                                                    July 25, 2023</w:t>
      </w: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1"/>
          <w:szCs w:val="21"/>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color w:val="auto"/>
          <w:kern w:val="0"/>
          <w:sz w:val="21"/>
          <w:szCs w:val="21"/>
          <w:lang w:val="en-US" w:eastAsia="zh-CN" w:bidi="ar"/>
        </w:rPr>
      </w:pPr>
      <w:r>
        <w:rPr>
          <w:rFonts w:hint="default" w:eastAsia="仿宋" w:cs="仿宋" w:asciiTheme="minorAscii" w:hAnsiTheme="minorAscii"/>
          <w:color w:val="auto"/>
          <w:kern w:val="0"/>
          <w:sz w:val="24"/>
          <w:szCs w:val="24"/>
          <w:lang w:val="en-US" w:eastAsia="zh-CN" w:bidi="ar"/>
        </w:rPr>
        <w:t>Attachment:</w:t>
      </w:r>
    </w:p>
    <w:p>
      <w:pPr>
        <w:keepNext w:val="0"/>
        <w:keepLines w:val="0"/>
        <w:pageBreakBefore w:val="0"/>
        <w:widowControl/>
        <w:kinsoku/>
        <w:wordWrap/>
        <w:overflowPunct/>
        <w:topLinePunct w:val="0"/>
        <w:autoSpaceDE/>
        <w:autoSpaceDN/>
        <w:bidi w:val="0"/>
        <w:adjustRightInd/>
        <w:snapToGrid/>
        <w:spacing w:line="360" w:lineRule="auto"/>
        <w:jc w:val="center"/>
        <w:rPr>
          <w:rFonts w:hint="default" w:eastAsia="仿宋" w:cs="仿宋" w:asciiTheme="minorAscii" w:hAnsiTheme="minorAscii"/>
          <w:b/>
          <w:bCs/>
          <w:color w:val="auto"/>
          <w:kern w:val="0"/>
          <w:sz w:val="24"/>
          <w:szCs w:val="24"/>
          <w:lang w:val="en-US" w:eastAsia="zh-CN" w:bidi="ar"/>
        </w:rPr>
      </w:pPr>
      <w:r>
        <w:rPr>
          <w:rFonts w:hint="default" w:eastAsia="仿宋" w:cs="仿宋" w:asciiTheme="minorAscii" w:hAnsiTheme="minorAscii"/>
          <w:b/>
          <w:bCs/>
          <w:color w:val="auto"/>
          <w:kern w:val="0"/>
          <w:sz w:val="24"/>
          <w:szCs w:val="24"/>
          <w:lang w:val="en-US" w:eastAsia="zh-CN" w:bidi="ar"/>
        </w:rPr>
        <w:t>Application Form for PME</w:t>
      </w:r>
      <w:r>
        <w:rPr>
          <w:rFonts w:hint="eastAsia" w:eastAsia="仿宋" w:cs="仿宋" w:asciiTheme="minorAscii" w:hAnsiTheme="minorAscii"/>
          <w:b/>
          <w:bCs/>
          <w:color w:val="auto"/>
          <w:kern w:val="0"/>
          <w:sz w:val="24"/>
          <w:szCs w:val="24"/>
          <w:lang w:val="en-US" w:eastAsia="zh-CN" w:bidi="ar"/>
        </w:rPr>
        <w:t xml:space="preserve"> CHINA </w:t>
      </w:r>
      <w:r>
        <w:rPr>
          <w:rFonts w:hint="default" w:eastAsia="仿宋" w:cs="仿宋" w:asciiTheme="minorAscii" w:hAnsiTheme="minorAscii"/>
          <w:b/>
          <w:bCs/>
          <w:color w:val="auto"/>
          <w:kern w:val="0"/>
          <w:sz w:val="24"/>
          <w:szCs w:val="24"/>
          <w:lang w:val="en-US" w:eastAsia="zh-CN" w:bidi="ar"/>
        </w:rPr>
        <w:t>2023 Scientific Research Achievement Promotion and Exhibition Zone</w:t>
      </w:r>
    </w:p>
    <w:p>
      <w:pPr>
        <w:keepNext w:val="0"/>
        <w:keepLines w:val="0"/>
        <w:pageBreakBefore w:val="0"/>
        <w:widowControl/>
        <w:kinsoku/>
        <w:wordWrap/>
        <w:overflowPunct/>
        <w:topLinePunct w:val="0"/>
        <w:autoSpaceDE/>
        <w:autoSpaceDN/>
        <w:bidi w:val="0"/>
        <w:adjustRightInd/>
        <w:snapToGrid/>
        <w:spacing w:line="360" w:lineRule="auto"/>
        <w:jc w:val="center"/>
        <w:rPr>
          <w:rFonts w:hint="default" w:eastAsia="仿宋" w:cs="仿宋" w:asciiTheme="minorAscii" w:hAnsiTheme="minorAscii"/>
          <w:b/>
          <w:bCs/>
          <w:color w:val="auto"/>
          <w:kern w:val="0"/>
          <w:sz w:val="24"/>
          <w:szCs w:val="24"/>
          <w:lang w:val="en-US" w:eastAsia="zh-CN" w:bidi="a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683"/>
        <w:gridCol w:w="1940"/>
        <w:gridCol w:w="103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default" w:eastAsia="仿宋" w:cs="仿宋" w:asciiTheme="minorAscii" w:hAnsiTheme="minorAscii"/>
                <w:sz w:val="21"/>
                <w:szCs w:val="21"/>
                <w:vertAlign w:val="baseline"/>
                <w:lang w:val="en-US" w:eastAsia="zh-CN"/>
              </w:rPr>
              <w:t>Institution Name</w:t>
            </w:r>
          </w:p>
        </w:tc>
        <w:tc>
          <w:tcPr>
            <w:tcW w:w="6923" w:type="dxa"/>
            <w:gridSpan w:val="4"/>
            <w:tcBorders>
              <w:tl2br w:val="nil"/>
              <w:tr2bl w:val="nil"/>
            </w:tcBorders>
          </w:tcPr>
          <w:p>
            <w:pPr>
              <w:jc w:val="center"/>
              <w:rPr>
                <w:rFonts w:hint="default" w:eastAsia="仿宋" w:cs="仿宋" w:asciiTheme="minorAscii" w:hAnsiTheme="minorAscii"/>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Project Name</w:t>
            </w:r>
          </w:p>
        </w:tc>
        <w:tc>
          <w:tcPr>
            <w:tcW w:w="6923" w:type="dxa"/>
            <w:gridSpan w:val="4"/>
            <w:tcBorders>
              <w:tl2br w:val="nil"/>
              <w:tr2bl w:val="nil"/>
            </w:tcBorders>
          </w:tcPr>
          <w:p>
            <w:pPr>
              <w:jc w:val="center"/>
              <w:rPr>
                <w:rFonts w:hint="default" w:eastAsia="仿宋" w:cs="仿宋" w:asciiTheme="minorAscii" w:hAnsiTheme="minorAscii"/>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Display Format</w:t>
            </w:r>
          </w:p>
        </w:tc>
        <w:tc>
          <w:tcPr>
            <w:tcW w:w="6923" w:type="dxa"/>
            <w:gridSpan w:val="4"/>
            <w:tcBorders>
              <w:tl2br w:val="nil"/>
              <w:tr2bl w:val="nil"/>
            </w:tcBorders>
          </w:tcPr>
          <w:p>
            <w:pPr>
              <w:jc w:val="left"/>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Euipment</w:t>
            </w:r>
            <w:r>
              <w:rPr>
                <w:rFonts w:hint="default" w:eastAsia="仿宋" w:cs="仿宋" w:asciiTheme="minorAscii" w:hAnsiTheme="minorAscii"/>
                <w:sz w:val="21"/>
                <w:szCs w:val="21"/>
                <w:vertAlign w:val="baseline"/>
                <w:lang w:val="en-US" w:eastAsia="zh-CN"/>
              </w:rPr>
              <w:t xml:space="preserve">（）  </w:t>
            </w:r>
            <w:r>
              <w:rPr>
                <w:rFonts w:hint="eastAsia" w:eastAsia="仿宋" w:cs="仿宋" w:asciiTheme="minorAscii" w:hAnsiTheme="minorAscii"/>
                <w:sz w:val="21"/>
                <w:szCs w:val="21"/>
                <w:vertAlign w:val="baseline"/>
                <w:lang w:val="en-US" w:eastAsia="zh-CN"/>
              </w:rPr>
              <w:t>Display Board</w:t>
            </w:r>
            <w:r>
              <w:rPr>
                <w:rFonts w:hint="default" w:eastAsia="仿宋" w:cs="仿宋" w:asciiTheme="minorAscii" w:hAnsiTheme="minorAscii"/>
                <w:sz w:val="21"/>
                <w:szCs w:val="21"/>
                <w:vertAlign w:val="baseline"/>
                <w:lang w:val="en-US" w:eastAsia="zh-CN"/>
              </w:rPr>
              <w:t xml:space="preserve">（）  </w:t>
            </w:r>
            <w:r>
              <w:rPr>
                <w:rFonts w:hint="eastAsia" w:eastAsia="仿宋" w:cs="仿宋" w:asciiTheme="minorAscii" w:hAnsiTheme="minorAscii"/>
                <w:sz w:val="21"/>
                <w:szCs w:val="21"/>
                <w:vertAlign w:val="baseline"/>
                <w:lang w:val="en-US" w:eastAsia="zh-CN"/>
              </w:rPr>
              <w:t>Video</w:t>
            </w:r>
            <w:r>
              <w:rPr>
                <w:rFonts w:hint="default" w:eastAsia="仿宋" w:cs="仿宋" w:asciiTheme="minorAscii" w:hAnsiTheme="minorAscii"/>
                <w:sz w:val="21"/>
                <w:szCs w:val="21"/>
                <w:vertAlign w:val="baseline"/>
                <w:lang w:val="en-US" w:eastAsia="zh-CN"/>
              </w:rPr>
              <w:t xml:space="preserve">（）  </w:t>
            </w:r>
            <w:r>
              <w:rPr>
                <w:rFonts w:hint="eastAsia" w:eastAsia="仿宋" w:cs="仿宋" w:asciiTheme="minorAscii" w:hAnsiTheme="minorAscii"/>
                <w:sz w:val="21"/>
                <w:szCs w:val="21"/>
                <w:vertAlign w:val="baseline"/>
                <w:lang w:val="en-US" w:eastAsia="zh-CN"/>
              </w:rPr>
              <w:t>Presentation</w:t>
            </w:r>
            <w:r>
              <w:rPr>
                <w:rFonts w:hint="default" w:eastAsia="仿宋" w:cs="仿宋" w:asciiTheme="minorAscii" w:hAnsiTheme="minorAscii"/>
                <w:sz w:val="21"/>
                <w:szCs w:val="21"/>
                <w:vertAlign w:val="baseline"/>
                <w:lang w:val="en-US" w:eastAsia="zh-CN"/>
              </w:rPr>
              <w:t>（）</w:t>
            </w:r>
          </w:p>
          <w:p>
            <w:pPr>
              <w:jc w:val="left"/>
              <w:rPr>
                <w:rFonts w:hint="default" w:eastAsia="仿宋" w:cs="仿宋" w:asciiTheme="minorAscii" w:hAnsiTheme="minorAscii"/>
                <w:sz w:val="21"/>
                <w:szCs w:val="21"/>
                <w:vertAlign w:val="baseline"/>
                <w:lang w:val="en-US" w:eastAsia="zh-CN"/>
              </w:rPr>
            </w:pPr>
            <w:r>
              <w:rPr>
                <w:rFonts w:hint="default" w:eastAsia="仿宋" w:cs="仿宋" w:asciiTheme="minorAscii" w:hAnsiTheme="minorAscii"/>
                <w:color w:val="FF0000"/>
                <w:sz w:val="21"/>
                <w:szCs w:val="21"/>
                <w:vertAlign w:val="baseline"/>
                <w:lang w:val="en-US" w:eastAsia="zh-CN"/>
              </w:rPr>
              <w:t>*</w:t>
            </w:r>
            <w:r>
              <w:rPr>
                <w:rFonts w:hint="eastAsia" w:eastAsia="仿宋" w:cs="仿宋" w:asciiTheme="minorAscii" w:hAnsiTheme="minorAscii"/>
                <w:color w:val="FF0000"/>
                <w:sz w:val="21"/>
                <w:szCs w:val="21"/>
                <w:vertAlign w:val="baseline"/>
                <w:lang w:val="en-US" w:eastAsia="zh-CN"/>
              </w:rPr>
              <w:t>If take equipment, please indicate the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Contact Person</w:t>
            </w:r>
          </w:p>
        </w:tc>
        <w:tc>
          <w:tcPr>
            <w:tcW w:w="1683" w:type="dxa"/>
            <w:tcBorders>
              <w:tl2br w:val="nil"/>
              <w:tr2bl w:val="nil"/>
            </w:tcBorders>
          </w:tcPr>
          <w:p>
            <w:pPr>
              <w:jc w:val="center"/>
              <w:rPr>
                <w:rFonts w:hint="default" w:eastAsia="仿宋" w:cs="仿宋" w:asciiTheme="minorAscii" w:hAnsiTheme="minorAscii"/>
                <w:sz w:val="21"/>
                <w:szCs w:val="21"/>
                <w:vertAlign w:val="baseline"/>
                <w:lang w:eastAsia="zh-CN"/>
              </w:rPr>
            </w:pPr>
          </w:p>
        </w:tc>
        <w:tc>
          <w:tcPr>
            <w:tcW w:w="1940"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Phone Number</w:t>
            </w:r>
          </w:p>
        </w:tc>
        <w:tc>
          <w:tcPr>
            <w:tcW w:w="3300" w:type="dxa"/>
            <w:gridSpan w:val="2"/>
            <w:tcBorders>
              <w:tl2br w:val="nil"/>
              <w:tr2bl w:val="nil"/>
            </w:tcBorders>
          </w:tcPr>
          <w:p>
            <w:pPr>
              <w:jc w:val="center"/>
              <w:rPr>
                <w:rFonts w:hint="default" w:eastAsia="仿宋" w:cs="仿宋" w:asciiTheme="minorAscii" w:hAnsiTheme="minorAscii"/>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Email</w:t>
            </w:r>
          </w:p>
        </w:tc>
        <w:tc>
          <w:tcPr>
            <w:tcW w:w="6923" w:type="dxa"/>
            <w:gridSpan w:val="4"/>
            <w:tcBorders>
              <w:tl2br w:val="nil"/>
              <w:tr2bl w:val="nil"/>
            </w:tcBorders>
          </w:tcPr>
          <w:p>
            <w:pPr>
              <w:jc w:val="center"/>
              <w:rPr>
                <w:rFonts w:hint="default" w:eastAsia="仿宋" w:cs="仿宋" w:asciiTheme="minorAscii" w:hAnsiTheme="minorAscii"/>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1461"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Project Team Introduction</w:t>
            </w:r>
          </w:p>
        </w:tc>
        <w:tc>
          <w:tcPr>
            <w:tcW w:w="6923" w:type="dxa"/>
            <w:gridSpan w:val="4"/>
            <w:tcBorders>
              <w:tl2br w:val="nil"/>
              <w:tr2bl w:val="nil"/>
            </w:tcBorders>
          </w:tcPr>
          <w:p>
            <w:pPr>
              <w:jc w:val="center"/>
              <w:rPr>
                <w:rFonts w:hint="default" w:eastAsia="仿宋" w:cs="仿宋" w:asciiTheme="minorAscii" w:hAnsiTheme="minorAscii"/>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Serial Number</w:t>
            </w:r>
          </w:p>
        </w:tc>
        <w:tc>
          <w:tcPr>
            <w:tcW w:w="1683"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Name</w:t>
            </w:r>
          </w:p>
        </w:tc>
        <w:tc>
          <w:tcPr>
            <w:tcW w:w="1940"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Position</w:t>
            </w:r>
          </w:p>
        </w:tc>
        <w:tc>
          <w:tcPr>
            <w:tcW w:w="1035"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Major</w:t>
            </w:r>
          </w:p>
        </w:tc>
        <w:tc>
          <w:tcPr>
            <w:tcW w:w="2265"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Other Explanations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default" w:eastAsia="仿宋" w:cs="仿宋" w:asciiTheme="minorAscii" w:hAnsiTheme="minorAscii"/>
                <w:sz w:val="21"/>
                <w:szCs w:val="21"/>
                <w:vertAlign w:val="baseline"/>
                <w:lang w:val="en-US" w:eastAsia="zh-CN"/>
              </w:rPr>
              <w:t>1</w:t>
            </w:r>
          </w:p>
        </w:tc>
        <w:tc>
          <w:tcPr>
            <w:tcW w:w="1683" w:type="dxa"/>
            <w:tcBorders>
              <w:tl2br w:val="nil"/>
              <w:tr2bl w:val="nil"/>
            </w:tcBorders>
          </w:tcPr>
          <w:p>
            <w:pPr>
              <w:jc w:val="center"/>
              <w:rPr>
                <w:rFonts w:hint="default" w:eastAsia="仿宋" w:cs="仿宋" w:asciiTheme="minorAscii" w:hAnsiTheme="minorAscii"/>
                <w:sz w:val="21"/>
                <w:szCs w:val="21"/>
                <w:vertAlign w:val="baseline"/>
                <w:lang w:val="en-US" w:eastAsia="zh-CN"/>
              </w:rPr>
            </w:pPr>
          </w:p>
        </w:tc>
        <w:tc>
          <w:tcPr>
            <w:tcW w:w="1940" w:type="dxa"/>
            <w:tcBorders>
              <w:tl2br w:val="nil"/>
              <w:tr2bl w:val="nil"/>
            </w:tcBorders>
          </w:tcPr>
          <w:p>
            <w:pPr>
              <w:jc w:val="center"/>
              <w:rPr>
                <w:rFonts w:hint="default" w:eastAsia="仿宋" w:cs="仿宋" w:asciiTheme="minorAscii" w:hAnsiTheme="minorAscii"/>
                <w:sz w:val="21"/>
                <w:szCs w:val="21"/>
                <w:vertAlign w:val="baseline"/>
                <w:lang w:val="en-US" w:eastAsia="zh-CN"/>
              </w:rPr>
            </w:pPr>
          </w:p>
        </w:tc>
        <w:tc>
          <w:tcPr>
            <w:tcW w:w="1035" w:type="dxa"/>
            <w:tcBorders>
              <w:tl2br w:val="nil"/>
              <w:tr2bl w:val="nil"/>
            </w:tcBorders>
          </w:tcPr>
          <w:p>
            <w:pPr>
              <w:jc w:val="center"/>
              <w:rPr>
                <w:rFonts w:hint="default" w:eastAsia="仿宋" w:cs="仿宋" w:asciiTheme="minorAscii" w:hAnsiTheme="minorAscii"/>
                <w:sz w:val="21"/>
                <w:szCs w:val="21"/>
                <w:vertAlign w:val="baseline"/>
                <w:lang w:val="en-US" w:eastAsia="zh-CN"/>
              </w:rPr>
            </w:pPr>
          </w:p>
        </w:tc>
        <w:tc>
          <w:tcPr>
            <w:tcW w:w="2265" w:type="dxa"/>
            <w:tcBorders>
              <w:tl2br w:val="nil"/>
              <w:tr2bl w:val="nil"/>
            </w:tcBorders>
          </w:tcPr>
          <w:p>
            <w:pPr>
              <w:jc w:val="center"/>
              <w:rPr>
                <w:rFonts w:hint="default" w:eastAsia="仿宋" w:cs="仿宋" w:asciiTheme="minorAscii" w:hAnsiTheme="minorAscii"/>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Borders>
              <w:tl2br w:val="nil"/>
              <w:tr2bl w:val="nil"/>
            </w:tcBorders>
          </w:tcPr>
          <w:p>
            <w:pPr>
              <w:jc w:val="center"/>
              <w:rPr>
                <w:rFonts w:hint="default" w:eastAsia="仿宋" w:cs="仿宋" w:asciiTheme="minorAscii" w:hAnsiTheme="minorAscii"/>
                <w:sz w:val="21"/>
                <w:szCs w:val="21"/>
                <w:vertAlign w:val="baseline"/>
                <w:lang w:val="en-US" w:eastAsia="zh-CN"/>
              </w:rPr>
            </w:pPr>
            <w:r>
              <w:rPr>
                <w:rFonts w:hint="default" w:eastAsia="仿宋" w:cs="仿宋" w:asciiTheme="minorAscii" w:hAnsiTheme="minorAscii"/>
                <w:sz w:val="21"/>
                <w:szCs w:val="21"/>
                <w:vertAlign w:val="baseline"/>
                <w:lang w:val="en-US" w:eastAsia="zh-CN"/>
              </w:rPr>
              <w:t>2</w:t>
            </w:r>
          </w:p>
        </w:tc>
        <w:tc>
          <w:tcPr>
            <w:tcW w:w="1683" w:type="dxa"/>
            <w:tcBorders>
              <w:tl2br w:val="nil"/>
              <w:tr2bl w:val="nil"/>
            </w:tcBorders>
          </w:tcPr>
          <w:p>
            <w:pPr>
              <w:jc w:val="center"/>
              <w:rPr>
                <w:rFonts w:hint="default" w:eastAsia="仿宋" w:cs="仿宋" w:asciiTheme="minorAscii" w:hAnsiTheme="minorAscii"/>
                <w:sz w:val="21"/>
                <w:szCs w:val="21"/>
                <w:vertAlign w:val="baseline"/>
                <w:lang w:val="en-US" w:eastAsia="zh-CN"/>
              </w:rPr>
            </w:pPr>
          </w:p>
        </w:tc>
        <w:tc>
          <w:tcPr>
            <w:tcW w:w="1940" w:type="dxa"/>
            <w:tcBorders>
              <w:tl2br w:val="nil"/>
              <w:tr2bl w:val="nil"/>
            </w:tcBorders>
          </w:tcPr>
          <w:p>
            <w:pPr>
              <w:jc w:val="center"/>
              <w:rPr>
                <w:rFonts w:hint="default" w:eastAsia="仿宋" w:cs="仿宋" w:asciiTheme="minorAscii" w:hAnsiTheme="minorAscii"/>
                <w:sz w:val="21"/>
                <w:szCs w:val="21"/>
                <w:vertAlign w:val="baseline"/>
                <w:lang w:val="en-US" w:eastAsia="zh-CN"/>
              </w:rPr>
            </w:pPr>
          </w:p>
        </w:tc>
        <w:tc>
          <w:tcPr>
            <w:tcW w:w="1035" w:type="dxa"/>
            <w:tcBorders>
              <w:tl2br w:val="nil"/>
              <w:tr2bl w:val="nil"/>
            </w:tcBorders>
          </w:tcPr>
          <w:p>
            <w:pPr>
              <w:jc w:val="center"/>
              <w:rPr>
                <w:rFonts w:hint="default" w:eastAsia="仿宋" w:cs="仿宋" w:asciiTheme="minorAscii" w:hAnsiTheme="minorAscii"/>
                <w:sz w:val="21"/>
                <w:szCs w:val="21"/>
                <w:vertAlign w:val="baseline"/>
                <w:lang w:val="en-US" w:eastAsia="zh-CN"/>
              </w:rPr>
            </w:pPr>
          </w:p>
        </w:tc>
        <w:tc>
          <w:tcPr>
            <w:tcW w:w="2265" w:type="dxa"/>
            <w:tcBorders>
              <w:tl2br w:val="nil"/>
              <w:tr2bl w:val="nil"/>
            </w:tcBorders>
          </w:tcPr>
          <w:p>
            <w:pPr>
              <w:jc w:val="center"/>
              <w:rPr>
                <w:rFonts w:hint="default" w:eastAsia="仿宋" w:cs="仿宋" w:asciiTheme="minorAscii" w:hAnsiTheme="minorAscii"/>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8" w:hRule="atLeast"/>
        </w:trPr>
        <w:tc>
          <w:tcPr>
            <w:tcW w:w="8384" w:type="dxa"/>
            <w:gridSpan w:val="5"/>
            <w:tcBorders>
              <w:tl2br w:val="nil"/>
              <w:tr2bl w:val="nil"/>
            </w:tcBorders>
          </w:tcPr>
          <w:p>
            <w:pPr>
              <w:jc w:val="left"/>
              <w:rPr>
                <w:rFonts w:hint="default" w:eastAsia="仿宋" w:cs="仿宋" w:asciiTheme="minorAscii" w:hAnsiTheme="minorAscii"/>
                <w:b/>
                <w:bCs/>
                <w:sz w:val="21"/>
                <w:szCs w:val="21"/>
                <w:vertAlign w:val="baseline"/>
                <w:lang w:val="en-US" w:eastAsia="zh-CN"/>
              </w:rPr>
            </w:pPr>
            <w:r>
              <w:rPr>
                <w:rFonts w:hint="eastAsia" w:eastAsia="仿宋" w:cs="仿宋" w:asciiTheme="minorAscii" w:hAnsiTheme="minorAscii"/>
                <w:b/>
                <w:bCs/>
                <w:sz w:val="21"/>
                <w:szCs w:val="21"/>
                <w:vertAlign w:val="baseline"/>
                <w:lang w:val="en-US" w:eastAsia="zh-CN"/>
              </w:rPr>
              <w:t>Achievement Description</w:t>
            </w:r>
            <w:r>
              <w:rPr>
                <w:rFonts w:hint="default" w:eastAsia="仿宋" w:cs="仿宋" w:asciiTheme="minorAscii" w:hAnsiTheme="minorAscii"/>
                <w:b/>
                <w:bCs/>
                <w:sz w:val="21"/>
                <w:szCs w:val="21"/>
                <w:vertAlign w:val="baseline"/>
                <w:lang w:val="en-US" w:eastAsia="zh-CN"/>
              </w:rPr>
              <w:t>（</w:t>
            </w:r>
            <w:r>
              <w:rPr>
                <w:rFonts w:hint="eastAsia" w:eastAsia="仿宋" w:cs="仿宋" w:asciiTheme="minorAscii" w:hAnsiTheme="minorAscii"/>
                <w:b/>
                <w:bCs/>
                <w:sz w:val="21"/>
                <w:szCs w:val="21"/>
                <w:vertAlign w:val="baseline"/>
                <w:lang w:val="en-US" w:eastAsia="zh-CN"/>
              </w:rPr>
              <w:t>within 800 words</w:t>
            </w:r>
            <w:r>
              <w:rPr>
                <w:rFonts w:hint="default" w:eastAsia="仿宋" w:cs="仿宋" w:asciiTheme="minorAscii" w:hAnsiTheme="minorAscii"/>
                <w:b/>
                <w:bCs/>
                <w:sz w:val="21"/>
                <w:szCs w:val="21"/>
                <w:vertAlign w:val="baseline"/>
                <w:lang w:val="en-US" w:eastAsia="zh-CN"/>
              </w:rPr>
              <w:t>）</w:t>
            </w:r>
          </w:p>
          <w:p>
            <w:pPr>
              <w:numPr>
                <w:ilvl w:val="0"/>
                <w:numId w:val="6"/>
              </w:numPr>
              <w:jc w:val="left"/>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Achievement introduction</w:t>
            </w:r>
            <w:r>
              <w:rPr>
                <w:rFonts w:hint="default" w:eastAsia="仿宋" w:cs="仿宋" w:asciiTheme="minorAscii" w:hAnsiTheme="minorAscii"/>
                <w:sz w:val="21"/>
                <w:szCs w:val="21"/>
                <w:vertAlign w:val="baseline"/>
                <w:lang w:val="en-US" w:eastAsia="zh-CN"/>
              </w:rPr>
              <w:t>：</w:t>
            </w:r>
          </w:p>
          <w:p>
            <w:pPr>
              <w:numPr>
                <w:ilvl w:val="0"/>
                <w:numId w:val="0"/>
              </w:numPr>
              <w:jc w:val="left"/>
              <w:rPr>
                <w:rFonts w:hint="default" w:eastAsia="仿宋" w:cs="仿宋" w:asciiTheme="minorAscii" w:hAnsiTheme="minorAscii"/>
                <w:sz w:val="21"/>
                <w:szCs w:val="21"/>
                <w:vertAlign w:val="baseline"/>
                <w:lang w:val="en-US" w:eastAsia="zh-CN"/>
              </w:rPr>
            </w:pPr>
          </w:p>
          <w:p>
            <w:pPr>
              <w:numPr>
                <w:ilvl w:val="0"/>
                <w:numId w:val="6"/>
              </w:numPr>
              <w:ind w:left="0" w:leftChars="0" w:firstLine="0" w:firstLineChars="0"/>
              <w:jc w:val="left"/>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Main technologies</w:t>
            </w:r>
            <w:r>
              <w:rPr>
                <w:rFonts w:hint="default" w:eastAsia="仿宋" w:cs="仿宋" w:asciiTheme="minorAscii" w:hAnsiTheme="minorAscii"/>
                <w:sz w:val="21"/>
                <w:szCs w:val="21"/>
                <w:vertAlign w:val="baseline"/>
                <w:lang w:val="en-US" w:eastAsia="zh-CN"/>
              </w:rPr>
              <w:t>：</w:t>
            </w:r>
          </w:p>
          <w:p>
            <w:pPr>
              <w:numPr>
                <w:ilvl w:val="0"/>
                <w:numId w:val="0"/>
              </w:numPr>
              <w:ind w:leftChars="0"/>
              <w:jc w:val="left"/>
              <w:rPr>
                <w:rFonts w:hint="default" w:eastAsia="仿宋" w:cs="仿宋" w:asciiTheme="minorAscii" w:hAnsiTheme="minorAscii"/>
                <w:sz w:val="21"/>
                <w:szCs w:val="21"/>
                <w:vertAlign w:val="baseline"/>
                <w:lang w:val="en-US" w:eastAsia="zh-CN"/>
              </w:rPr>
            </w:pPr>
          </w:p>
          <w:p>
            <w:pPr>
              <w:numPr>
                <w:ilvl w:val="0"/>
                <w:numId w:val="6"/>
              </w:numPr>
              <w:ind w:left="0" w:leftChars="0" w:firstLine="0" w:firstLineChars="0"/>
              <w:jc w:val="left"/>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Application fields:</w:t>
            </w:r>
          </w:p>
          <w:p>
            <w:pPr>
              <w:numPr>
                <w:ilvl w:val="0"/>
                <w:numId w:val="0"/>
              </w:numPr>
              <w:ind w:leftChars="0"/>
              <w:jc w:val="left"/>
              <w:rPr>
                <w:rFonts w:hint="default" w:eastAsia="仿宋" w:cs="仿宋" w:asciiTheme="minorAscii" w:hAnsiTheme="minorAscii"/>
                <w:sz w:val="21"/>
                <w:szCs w:val="21"/>
                <w:vertAlign w:val="baseline"/>
                <w:lang w:val="en-US" w:eastAsia="zh-CN"/>
              </w:rPr>
            </w:pPr>
          </w:p>
          <w:p>
            <w:pPr>
              <w:numPr>
                <w:ilvl w:val="0"/>
                <w:numId w:val="6"/>
              </w:numPr>
              <w:ind w:left="0" w:leftChars="0" w:firstLine="0" w:firstLineChars="0"/>
              <w:jc w:val="left"/>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Description of project development stage:</w:t>
            </w:r>
          </w:p>
          <w:p>
            <w:pPr>
              <w:widowControl w:val="0"/>
              <w:numPr>
                <w:ilvl w:val="0"/>
                <w:numId w:val="0"/>
              </w:numPr>
              <w:jc w:val="left"/>
              <w:rPr>
                <w:rFonts w:hint="default" w:eastAsia="仿宋" w:cs="仿宋" w:asciiTheme="minorAscii" w:hAnsiTheme="minorAscii"/>
                <w:sz w:val="21"/>
                <w:szCs w:val="21"/>
                <w:vertAlign w:val="baseline"/>
                <w:lang w:val="en-US" w:eastAsia="zh-CN"/>
              </w:rPr>
            </w:pPr>
          </w:p>
          <w:p>
            <w:pPr>
              <w:numPr>
                <w:ilvl w:val="0"/>
                <w:numId w:val="6"/>
              </w:numPr>
              <w:ind w:left="0" w:leftChars="0" w:firstLine="0" w:firstLineChars="0"/>
              <w:jc w:val="left"/>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Market Prospect:</w:t>
            </w:r>
          </w:p>
          <w:p>
            <w:pPr>
              <w:numPr>
                <w:ilvl w:val="0"/>
                <w:numId w:val="0"/>
              </w:numPr>
              <w:ind w:leftChars="0"/>
              <w:jc w:val="left"/>
              <w:rPr>
                <w:rFonts w:hint="default" w:eastAsia="仿宋" w:cs="仿宋" w:asciiTheme="minorAscii" w:hAnsiTheme="minorAscii"/>
                <w:sz w:val="21"/>
                <w:szCs w:val="21"/>
                <w:vertAlign w:val="baseline"/>
                <w:lang w:val="en-US" w:eastAsia="zh-CN"/>
              </w:rPr>
            </w:pPr>
          </w:p>
          <w:p>
            <w:pPr>
              <w:numPr>
                <w:ilvl w:val="0"/>
                <w:numId w:val="6"/>
              </w:numPr>
              <w:ind w:left="0" w:leftChars="0" w:firstLine="0" w:firstLineChars="0"/>
              <w:jc w:val="left"/>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Core advantages:</w:t>
            </w:r>
          </w:p>
          <w:p>
            <w:pPr>
              <w:numPr>
                <w:ilvl w:val="0"/>
                <w:numId w:val="0"/>
              </w:numPr>
              <w:ind w:leftChars="0"/>
              <w:jc w:val="left"/>
              <w:rPr>
                <w:rFonts w:hint="default" w:eastAsia="仿宋" w:cs="仿宋" w:asciiTheme="minorAscii" w:hAnsiTheme="minorAscii"/>
                <w:sz w:val="21"/>
                <w:szCs w:val="21"/>
                <w:vertAlign w:val="baseline"/>
                <w:lang w:val="en-US" w:eastAsia="zh-CN"/>
              </w:rPr>
            </w:pPr>
          </w:p>
          <w:p>
            <w:pPr>
              <w:numPr>
                <w:ilvl w:val="0"/>
                <w:numId w:val="6"/>
              </w:numPr>
              <w:ind w:left="0" w:leftChars="0" w:firstLine="0" w:firstLineChars="0"/>
              <w:jc w:val="left"/>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Main requirements:</w:t>
            </w:r>
          </w:p>
          <w:p>
            <w:pPr>
              <w:numPr>
                <w:ilvl w:val="0"/>
                <w:numId w:val="0"/>
              </w:numPr>
              <w:ind w:leftChars="0"/>
              <w:jc w:val="left"/>
              <w:rPr>
                <w:rFonts w:hint="default" w:eastAsia="仿宋" w:cs="仿宋" w:asciiTheme="minorAscii" w:hAnsiTheme="minorAscii"/>
                <w:sz w:val="21"/>
                <w:szCs w:val="21"/>
                <w:vertAlign w:val="baseline"/>
                <w:lang w:val="en-US" w:eastAsia="zh-CN"/>
              </w:rPr>
            </w:pPr>
          </w:p>
          <w:p>
            <w:pPr>
              <w:numPr>
                <w:ilvl w:val="0"/>
                <w:numId w:val="6"/>
              </w:numPr>
              <w:ind w:left="0" w:leftChars="0" w:firstLine="0" w:firstLineChars="0"/>
              <w:jc w:val="left"/>
              <w:rPr>
                <w:rFonts w:hint="default" w:eastAsia="仿宋" w:cs="仿宋" w:asciiTheme="minorAscii" w:hAnsiTheme="minorAscii"/>
                <w:sz w:val="21"/>
                <w:szCs w:val="21"/>
                <w:vertAlign w:val="baseline"/>
                <w:lang w:val="en-US" w:eastAsia="zh-CN"/>
              </w:rPr>
            </w:pPr>
            <w:r>
              <w:rPr>
                <w:rFonts w:hint="eastAsia" w:eastAsia="仿宋" w:cs="仿宋" w:asciiTheme="minorAscii" w:hAnsiTheme="minorAscii"/>
                <w:sz w:val="21"/>
                <w:szCs w:val="21"/>
                <w:vertAlign w:val="baseline"/>
                <w:lang w:val="en-US" w:eastAsia="zh-CN"/>
              </w:rPr>
              <w:t>Other explanations and supporting materials:</w:t>
            </w:r>
          </w:p>
          <w:p>
            <w:pPr>
              <w:numPr>
                <w:ilvl w:val="0"/>
                <w:numId w:val="0"/>
              </w:numPr>
              <w:ind w:leftChars="0"/>
              <w:jc w:val="left"/>
              <w:rPr>
                <w:rFonts w:hint="eastAsia" w:eastAsia="仿宋" w:cs="仿宋" w:asciiTheme="minorAscii" w:hAnsiTheme="minorAscii"/>
                <w:sz w:val="21"/>
                <w:szCs w:val="21"/>
                <w:vertAlign w:val="baseline"/>
                <w:lang w:val="en-US" w:eastAsia="zh-CN"/>
              </w:rPr>
            </w:pPr>
          </w:p>
          <w:p>
            <w:pPr>
              <w:jc w:val="both"/>
              <w:rPr>
                <w:rFonts w:hint="default" w:eastAsia="仿宋" w:cs="仿宋" w:asciiTheme="minorAscii" w:hAnsiTheme="minorAscii"/>
                <w:sz w:val="21"/>
                <w:szCs w:val="21"/>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line="360" w:lineRule="auto"/>
        <w:jc w:val="left"/>
        <w:rPr>
          <w:rFonts w:hint="default" w:eastAsia="仿宋" w:cs="仿宋" w:asciiTheme="minorAscii" w:hAnsiTheme="minorAscii"/>
          <w:b/>
          <w:bCs/>
          <w:color w:val="auto"/>
          <w:kern w:val="0"/>
          <w:sz w:val="24"/>
          <w:szCs w:val="24"/>
          <w:lang w:val="en-US" w:eastAsia="zh-CN" w:bidi="ar"/>
        </w:rPr>
      </w:pPr>
      <w:r>
        <w:rPr>
          <w:rFonts w:hint="eastAsia" w:eastAsia="仿宋" w:cs="仿宋" w:asciiTheme="minorAscii" w:hAnsiTheme="minorAscii"/>
          <w:b/>
          <w:bCs/>
          <w:color w:val="auto"/>
          <w:kern w:val="0"/>
          <w:sz w:val="24"/>
          <w:szCs w:val="24"/>
          <w:lang w:val="en-US" w:eastAsia="zh-CN" w:bidi="ar"/>
        </w:rPr>
        <w:t xml:space="preserve">*Fill it out and send it to </w:t>
      </w:r>
      <w:r>
        <w:rPr>
          <w:rFonts w:hint="eastAsia" w:eastAsia="仿宋" w:cs="仿宋" w:asciiTheme="minorAscii" w:hAnsiTheme="minorAscii"/>
          <w:b/>
          <w:bCs/>
          <w:color w:val="auto"/>
          <w:kern w:val="0"/>
          <w:sz w:val="24"/>
          <w:szCs w:val="24"/>
          <w:lang w:val="en-US" w:eastAsia="zh-CN" w:bidi="ar"/>
        </w:rPr>
        <w:fldChar w:fldCharType="begin"/>
      </w:r>
      <w:r>
        <w:rPr>
          <w:rFonts w:hint="eastAsia" w:eastAsia="仿宋" w:cs="仿宋" w:asciiTheme="minorAscii" w:hAnsiTheme="minorAscii"/>
          <w:b/>
          <w:bCs/>
          <w:color w:val="auto"/>
          <w:kern w:val="0"/>
          <w:sz w:val="24"/>
          <w:szCs w:val="24"/>
          <w:lang w:val="en-US" w:eastAsia="zh-CN" w:bidi="ar"/>
        </w:rPr>
        <w:instrText xml:space="preserve"> HYPERLINK "mailto:doria.fang@hjtexpo.com" </w:instrText>
      </w:r>
      <w:r>
        <w:rPr>
          <w:rFonts w:hint="eastAsia" w:eastAsia="仿宋" w:cs="仿宋" w:asciiTheme="minorAscii" w:hAnsiTheme="minorAscii"/>
          <w:b/>
          <w:bCs/>
          <w:color w:val="auto"/>
          <w:kern w:val="0"/>
          <w:sz w:val="24"/>
          <w:szCs w:val="24"/>
          <w:lang w:val="en-US" w:eastAsia="zh-CN" w:bidi="ar"/>
        </w:rPr>
        <w:fldChar w:fldCharType="separate"/>
      </w:r>
      <w:r>
        <w:rPr>
          <w:rStyle w:val="9"/>
          <w:rFonts w:hint="eastAsia" w:eastAsia="仿宋" w:cs="仿宋" w:asciiTheme="minorAscii" w:hAnsiTheme="minorAscii"/>
          <w:b/>
          <w:bCs/>
          <w:kern w:val="0"/>
          <w:sz w:val="24"/>
          <w:szCs w:val="24"/>
          <w:lang w:val="en-US" w:eastAsia="zh-CN" w:bidi="ar"/>
        </w:rPr>
        <w:t>doria.fang@hjtexpo.com</w:t>
      </w:r>
      <w:r>
        <w:rPr>
          <w:rFonts w:hint="eastAsia" w:eastAsia="仿宋" w:cs="仿宋" w:asciiTheme="minorAscii" w:hAnsiTheme="minorAscii"/>
          <w:b/>
          <w:bCs/>
          <w:color w:val="auto"/>
          <w:kern w:val="0"/>
          <w:sz w:val="24"/>
          <w:szCs w:val="24"/>
          <w:lang w:val="en-US" w:eastAsia="zh-CN" w:bidi="ar"/>
        </w:rPr>
        <w:fldChar w:fldCharType="end"/>
      </w:r>
    </w:p>
    <w:sectPr>
      <w:headerReference r:id="rId3" w:type="default"/>
      <w:type w:val="continuous"/>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1689100" cy="5289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rcRect b="7956"/>
                  <a:stretch>
                    <a:fillRect/>
                  </a:stretch>
                </pic:blipFill>
                <pic:spPr>
                  <a:xfrm>
                    <a:off x="0" y="0"/>
                    <a:ext cx="1689100" cy="52895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94D5C"/>
    <w:multiLevelType w:val="singleLevel"/>
    <w:tmpl w:val="89094D5C"/>
    <w:lvl w:ilvl="0" w:tentative="0">
      <w:start w:val="1"/>
      <w:numFmt w:val="decimal"/>
      <w:suff w:val="space"/>
      <w:lvlText w:val="%1."/>
      <w:lvlJc w:val="left"/>
    </w:lvl>
  </w:abstractNum>
  <w:abstractNum w:abstractNumId="1">
    <w:nsid w:val="BD8D9D8D"/>
    <w:multiLevelType w:val="singleLevel"/>
    <w:tmpl w:val="BD8D9D8D"/>
    <w:lvl w:ilvl="0" w:tentative="0">
      <w:start w:val="1"/>
      <w:numFmt w:val="bullet"/>
      <w:lvlText w:val=""/>
      <w:lvlJc w:val="left"/>
      <w:pPr>
        <w:ind w:left="420" w:hanging="420"/>
      </w:pPr>
      <w:rPr>
        <w:rFonts w:hint="default" w:ascii="Wingdings" w:hAnsi="Wingdings"/>
      </w:rPr>
    </w:lvl>
  </w:abstractNum>
  <w:abstractNum w:abstractNumId="2">
    <w:nsid w:val="E773D450"/>
    <w:multiLevelType w:val="singleLevel"/>
    <w:tmpl w:val="E773D450"/>
    <w:lvl w:ilvl="0" w:tentative="0">
      <w:start w:val="1"/>
      <w:numFmt w:val="bullet"/>
      <w:lvlText w:val=""/>
      <w:lvlJc w:val="left"/>
      <w:pPr>
        <w:ind w:left="420" w:hanging="420"/>
      </w:pPr>
      <w:rPr>
        <w:rFonts w:hint="default" w:ascii="Wingdings" w:hAnsi="Wingdings"/>
      </w:rPr>
    </w:lvl>
  </w:abstractNum>
  <w:abstractNum w:abstractNumId="3">
    <w:nsid w:val="21BA588B"/>
    <w:multiLevelType w:val="singleLevel"/>
    <w:tmpl w:val="21BA588B"/>
    <w:lvl w:ilvl="0" w:tentative="0">
      <w:start w:val="1"/>
      <w:numFmt w:val="bullet"/>
      <w:lvlText w:val=""/>
      <w:lvlJc w:val="left"/>
      <w:pPr>
        <w:ind w:left="420" w:hanging="420"/>
      </w:pPr>
      <w:rPr>
        <w:rFonts w:hint="default" w:ascii="Wingdings" w:hAnsi="Wingdings"/>
      </w:rPr>
    </w:lvl>
  </w:abstractNum>
  <w:abstractNum w:abstractNumId="4">
    <w:nsid w:val="3C915C28"/>
    <w:multiLevelType w:val="singleLevel"/>
    <w:tmpl w:val="3C915C28"/>
    <w:lvl w:ilvl="0" w:tentative="0">
      <w:start w:val="1"/>
      <w:numFmt w:val="bullet"/>
      <w:lvlText w:val=""/>
      <w:lvlJc w:val="left"/>
      <w:pPr>
        <w:ind w:left="420" w:hanging="420"/>
      </w:pPr>
      <w:rPr>
        <w:rFonts w:hint="default" w:ascii="Wingdings" w:hAnsi="Wingdings"/>
      </w:rPr>
    </w:lvl>
  </w:abstractNum>
  <w:abstractNum w:abstractNumId="5">
    <w:nsid w:val="4DD09996"/>
    <w:multiLevelType w:val="singleLevel"/>
    <w:tmpl w:val="4DD09996"/>
    <w:lvl w:ilvl="0" w:tentative="0">
      <w:start w:val="1"/>
      <w:numFmt w:val="decimal"/>
      <w:suff w:val="space"/>
      <w:lvlText w:val="%1."/>
      <w:lvlJc w:val="left"/>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yNjE0YmIzYjlhYTVjNzI4ZTI3MmM4YTFlOGJmMmUifQ=="/>
  </w:docVars>
  <w:rsids>
    <w:rsidRoot w:val="00D73220"/>
    <w:rsid w:val="000005F5"/>
    <w:rsid w:val="00013153"/>
    <w:rsid w:val="0006391C"/>
    <w:rsid w:val="00074244"/>
    <w:rsid w:val="0009051C"/>
    <w:rsid w:val="0009398A"/>
    <w:rsid w:val="000A161A"/>
    <w:rsid w:val="000A5006"/>
    <w:rsid w:val="000B13DF"/>
    <w:rsid w:val="00151F2F"/>
    <w:rsid w:val="0016556D"/>
    <w:rsid w:val="001B091A"/>
    <w:rsid w:val="00210877"/>
    <w:rsid w:val="002407AE"/>
    <w:rsid w:val="00261349"/>
    <w:rsid w:val="002A2CAA"/>
    <w:rsid w:val="002B75F2"/>
    <w:rsid w:val="002D4212"/>
    <w:rsid w:val="002F308E"/>
    <w:rsid w:val="002F61D4"/>
    <w:rsid w:val="002F73F4"/>
    <w:rsid w:val="0030799B"/>
    <w:rsid w:val="00312472"/>
    <w:rsid w:val="003172D6"/>
    <w:rsid w:val="0034517C"/>
    <w:rsid w:val="00361FDF"/>
    <w:rsid w:val="00363463"/>
    <w:rsid w:val="0037533B"/>
    <w:rsid w:val="00384E7F"/>
    <w:rsid w:val="003878A3"/>
    <w:rsid w:val="003B6E16"/>
    <w:rsid w:val="00443665"/>
    <w:rsid w:val="004A6ACA"/>
    <w:rsid w:val="004B3A83"/>
    <w:rsid w:val="004C230A"/>
    <w:rsid w:val="004E4804"/>
    <w:rsid w:val="004F1C68"/>
    <w:rsid w:val="005262AE"/>
    <w:rsid w:val="005A15D3"/>
    <w:rsid w:val="005C64E5"/>
    <w:rsid w:val="005E0C84"/>
    <w:rsid w:val="00611538"/>
    <w:rsid w:val="00613D69"/>
    <w:rsid w:val="00621185"/>
    <w:rsid w:val="00624D77"/>
    <w:rsid w:val="006315CF"/>
    <w:rsid w:val="00634E43"/>
    <w:rsid w:val="006830B0"/>
    <w:rsid w:val="00697B28"/>
    <w:rsid w:val="006A58AF"/>
    <w:rsid w:val="006A773A"/>
    <w:rsid w:val="00702625"/>
    <w:rsid w:val="00717026"/>
    <w:rsid w:val="00737797"/>
    <w:rsid w:val="00773BA5"/>
    <w:rsid w:val="007D7CF6"/>
    <w:rsid w:val="00801399"/>
    <w:rsid w:val="00814025"/>
    <w:rsid w:val="0081424C"/>
    <w:rsid w:val="00822C94"/>
    <w:rsid w:val="008351A1"/>
    <w:rsid w:val="0083731A"/>
    <w:rsid w:val="0084255E"/>
    <w:rsid w:val="008742B9"/>
    <w:rsid w:val="008A18D0"/>
    <w:rsid w:val="008C41C4"/>
    <w:rsid w:val="008D5DC6"/>
    <w:rsid w:val="008E7160"/>
    <w:rsid w:val="008F281E"/>
    <w:rsid w:val="009015AD"/>
    <w:rsid w:val="0095551F"/>
    <w:rsid w:val="0097221E"/>
    <w:rsid w:val="0097414C"/>
    <w:rsid w:val="009B6442"/>
    <w:rsid w:val="00A07418"/>
    <w:rsid w:val="00A07E45"/>
    <w:rsid w:val="00A23899"/>
    <w:rsid w:val="00A26BC0"/>
    <w:rsid w:val="00A43218"/>
    <w:rsid w:val="00A47B91"/>
    <w:rsid w:val="00A832E9"/>
    <w:rsid w:val="00A868AF"/>
    <w:rsid w:val="00AD2952"/>
    <w:rsid w:val="00AF442A"/>
    <w:rsid w:val="00B02521"/>
    <w:rsid w:val="00B04823"/>
    <w:rsid w:val="00B269B4"/>
    <w:rsid w:val="00B270C6"/>
    <w:rsid w:val="00B3331B"/>
    <w:rsid w:val="00B47861"/>
    <w:rsid w:val="00B837E5"/>
    <w:rsid w:val="00B90269"/>
    <w:rsid w:val="00BE6D91"/>
    <w:rsid w:val="00BF0B1E"/>
    <w:rsid w:val="00BF2E49"/>
    <w:rsid w:val="00C27302"/>
    <w:rsid w:val="00CD22FB"/>
    <w:rsid w:val="00CE005A"/>
    <w:rsid w:val="00CF4725"/>
    <w:rsid w:val="00D117C4"/>
    <w:rsid w:val="00D262E7"/>
    <w:rsid w:val="00D501DB"/>
    <w:rsid w:val="00D6297A"/>
    <w:rsid w:val="00D73220"/>
    <w:rsid w:val="00D8384D"/>
    <w:rsid w:val="00D85CBD"/>
    <w:rsid w:val="00D95789"/>
    <w:rsid w:val="00DB33AB"/>
    <w:rsid w:val="00DF0C78"/>
    <w:rsid w:val="00E01573"/>
    <w:rsid w:val="00E5064C"/>
    <w:rsid w:val="00E97E4B"/>
    <w:rsid w:val="00EB60D2"/>
    <w:rsid w:val="00EC4163"/>
    <w:rsid w:val="00ED64F9"/>
    <w:rsid w:val="00F059A2"/>
    <w:rsid w:val="00F071BD"/>
    <w:rsid w:val="00F42608"/>
    <w:rsid w:val="00F76E46"/>
    <w:rsid w:val="00F9358B"/>
    <w:rsid w:val="01333122"/>
    <w:rsid w:val="017B10C5"/>
    <w:rsid w:val="0414285D"/>
    <w:rsid w:val="0CEF6639"/>
    <w:rsid w:val="0D9D0734"/>
    <w:rsid w:val="10AF3015"/>
    <w:rsid w:val="133850BF"/>
    <w:rsid w:val="15612807"/>
    <w:rsid w:val="15635939"/>
    <w:rsid w:val="1A16493E"/>
    <w:rsid w:val="1B650AE3"/>
    <w:rsid w:val="1C4659D0"/>
    <w:rsid w:val="22D81026"/>
    <w:rsid w:val="24260D8A"/>
    <w:rsid w:val="24865F22"/>
    <w:rsid w:val="2D473E17"/>
    <w:rsid w:val="31134FE6"/>
    <w:rsid w:val="3242291D"/>
    <w:rsid w:val="32AE2918"/>
    <w:rsid w:val="338765A2"/>
    <w:rsid w:val="360F3CAB"/>
    <w:rsid w:val="397D3044"/>
    <w:rsid w:val="3A3C4CAD"/>
    <w:rsid w:val="3BFF04B3"/>
    <w:rsid w:val="3D5807FA"/>
    <w:rsid w:val="41B0252E"/>
    <w:rsid w:val="43AD4526"/>
    <w:rsid w:val="46252A99"/>
    <w:rsid w:val="480C0B8C"/>
    <w:rsid w:val="487B2BB8"/>
    <w:rsid w:val="49137EA4"/>
    <w:rsid w:val="4D023F06"/>
    <w:rsid w:val="4F0022F6"/>
    <w:rsid w:val="4F3903A1"/>
    <w:rsid w:val="5583158B"/>
    <w:rsid w:val="59175233"/>
    <w:rsid w:val="59A15D65"/>
    <w:rsid w:val="5A7D1650"/>
    <w:rsid w:val="5CCC69D7"/>
    <w:rsid w:val="5F557F50"/>
    <w:rsid w:val="60A747D1"/>
    <w:rsid w:val="60AC5E39"/>
    <w:rsid w:val="618943CD"/>
    <w:rsid w:val="62B131B5"/>
    <w:rsid w:val="648A5321"/>
    <w:rsid w:val="678E787B"/>
    <w:rsid w:val="68EF4B15"/>
    <w:rsid w:val="696D664D"/>
    <w:rsid w:val="6D6921A3"/>
    <w:rsid w:val="6E020654"/>
    <w:rsid w:val="6EB80153"/>
    <w:rsid w:val="70570A03"/>
    <w:rsid w:val="7443040B"/>
    <w:rsid w:val="758B47A7"/>
    <w:rsid w:val="79254583"/>
    <w:rsid w:val="7B0A1C83"/>
    <w:rsid w:val="7C4B4301"/>
    <w:rsid w:val="7E6F077A"/>
    <w:rsid w:val="7FB7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D7F8-E1FF-443C-AEDE-63463711DC9B}">
  <ds:schemaRefs/>
</ds:datastoreItem>
</file>

<file path=docProps/app.xml><?xml version="1.0" encoding="utf-8"?>
<Properties xmlns="http://schemas.openxmlformats.org/officeDocument/2006/extended-properties" xmlns:vt="http://schemas.openxmlformats.org/officeDocument/2006/docPropsVTypes">
  <Template>Normal</Template>
  <Pages>4</Pages>
  <Words>329</Words>
  <Characters>2076</Characters>
  <Lines>8</Lines>
  <Paragraphs>2</Paragraphs>
  <TotalTime>1</TotalTime>
  <ScaleCrop>false</ScaleCrop>
  <LinksUpToDate>false</LinksUpToDate>
  <CharactersWithSpaces>2441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2020-12-21T08:37:00Z</dcterms:created>
  <dc:creator>bian hailong</dc:creator>
  <cp:lastModifiedBy>婷婷yu莉</cp:lastModifiedBy>
  <cp:lastPrinted>2019-10-09T03:20:00Z</cp:lastPrinted>
  <dcterms:modified xsi:type="dcterms:W3CDTF">2023-07-25T01:59:18Z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25AFD41E41824284A79D87E1CC7EB747_13</vt:lpwstr>
  </property>
</Properties>
</file>